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EA2039" w:rsidRDefault="00EA2039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(Редакция от 05.11.2019 № 299)</w:t>
      </w:r>
    </w:p>
    <w:p w:rsidR="00EA2039" w:rsidRDefault="00EA2039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1F185F" w:rsidRDefault="00111819" w:rsidP="001F185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F185F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1F185F" w:rsidRDefault="00111819" w:rsidP="001F185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F185F">
        <w:rPr>
          <w:rFonts w:ascii="Times New Roman" w:hAnsi="Times New Roman"/>
          <w:bCs/>
          <w:sz w:val="28"/>
          <w:szCs w:val="28"/>
        </w:rPr>
        <w:t>муниципальной программы Ханты-Мансийского района</w:t>
      </w:r>
    </w:p>
    <w:p w:rsidR="00111819" w:rsidRPr="001F185F" w:rsidRDefault="00111819" w:rsidP="001F185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F185F">
        <w:rPr>
          <w:rFonts w:ascii="Times New Roman" w:hAnsi="Times New Roman"/>
          <w:bCs/>
          <w:sz w:val="28"/>
          <w:szCs w:val="28"/>
        </w:rPr>
        <w:t>(далее – муниципальная программа)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в</w:t>
            </w:r>
            <w:proofErr w:type="gramEnd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gram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Ханты-Мансийском</w:t>
            </w:r>
            <w:proofErr w:type="gramEnd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575B70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  <w:r w:rsidRPr="00575B7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575B70">
              <w:rPr>
                <w:rFonts w:ascii="Times New Roman" w:hAnsi="Times New Roman"/>
                <w:sz w:val="26"/>
                <w:szCs w:val="26"/>
              </w:rPr>
              <w:t>Ханты-Мансийском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gram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  <w:proofErr w:type="gramEnd"/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F185F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F185F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F185F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F185F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F185F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F185F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F185F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 о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F185F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F185F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 у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реализацию </w:t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Ханты-Мансийском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1F185F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722927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обеспечение аварийно-техническим запасом жилищно-коммунального хозяйства района на уровне 100%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7) с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охранение доли расходов на коммунальные услуги в совокупном доходе семьи на уровне не более 20 %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A7C29" w:rsidRPr="002C58DD">
              <w:rPr>
                <w:rFonts w:ascii="Times New Roman" w:hAnsi="Times New Roman"/>
                <w:bCs/>
                <w:sz w:val="26"/>
                <w:szCs w:val="26"/>
              </w:rPr>
              <w:t>2 226 193,</w:t>
            </w:r>
            <w:r w:rsidR="00FF7D80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A3E17" w:rsidRPr="002C58DD">
              <w:rPr>
                <w:rFonts w:ascii="Times New Roman" w:hAnsi="Times New Roman"/>
                <w:bCs/>
                <w:sz w:val="26"/>
                <w:szCs w:val="26"/>
              </w:rPr>
              <w:t>629 264,2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A7C29" w:rsidRPr="002C58DD">
              <w:rPr>
                <w:rFonts w:ascii="Times New Roman" w:hAnsi="Times New Roman"/>
                <w:bCs/>
                <w:sz w:val="26"/>
                <w:szCs w:val="26"/>
              </w:rPr>
              <w:t>497 274,</w:t>
            </w:r>
            <w:r w:rsidR="00FF7D80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2C58DD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C58DD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2C58DD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>
              <w:rPr>
                <w:rFonts w:ascii="Times New Roman" w:hAnsi="Times New Roman"/>
                <w:sz w:val="26"/>
                <w:szCs w:val="26"/>
              </w:rPr>
              <w:t>8</w:t>
            </w:r>
            <w:r w:rsidRPr="002C58DD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C58DD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2C58DD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C58DD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 xml:space="preserve">О </w:t>
      </w:r>
      <w:proofErr w:type="gramStart"/>
      <w:r w:rsidR="006438DB" w:rsidRPr="006438DB">
        <w:rPr>
          <w:rFonts w:ascii="Times New Roman" w:hAnsi="Times New Roman"/>
          <w:sz w:val="28"/>
          <w:szCs w:val="28"/>
        </w:rPr>
        <w:t>стимулировании</w:t>
      </w:r>
      <w:proofErr w:type="gramEnd"/>
      <w:r w:rsidR="006438DB" w:rsidRPr="006438DB">
        <w:rPr>
          <w:rFonts w:ascii="Times New Roman" w:hAnsi="Times New Roman"/>
          <w:sz w:val="28"/>
          <w:szCs w:val="28"/>
        </w:rPr>
        <w:t xml:space="preserve">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 xml:space="preserve"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</w:t>
      </w:r>
      <w:proofErr w:type="spellStart"/>
      <w:r w:rsidR="0050722B" w:rsidRPr="0050722B">
        <w:rPr>
          <w:rFonts w:ascii="Times New Roman" w:hAnsi="Times New Roman"/>
          <w:sz w:val="28"/>
          <w:szCs w:val="28"/>
        </w:rPr>
        <w:t>энергопринимающих</w:t>
      </w:r>
      <w:proofErr w:type="spellEnd"/>
      <w:r w:rsidR="0050722B" w:rsidRPr="0050722B">
        <w:rPr>
          <w:rFonts w:ascii="Times New Roman" w:hAnsi="Times New Roman"/>
          <w:sz w:val="28"/>
          <w:szCs w:val="28"/>
        </w:rPr>
        <w:t xml:space="preserve">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</w:t>
      </w:r>
      <w:proofErr w:type="gramStart"/>
      <w:r w:rsidR="00B8286C" w:rsidRPr="00B8286C">
        <w:rPr>
          <w:rFonts w:ascii="Times New Roman" w:hAnsi="Times New Roman"/>
          <w:sz w:val="28"/>
          <w:szCs w:val="28"/>
        </w:rPr>
        <w:t>хозяйства</w:t>
      </w:r>
      <w:proofErr w:type="gramEnd"/>
      <w:r w:rsidR="00B8286C" w:rsidRPr="00B8286C">
        <w:rPr>
          <w:rFonts w:ascii="Times New Roman" w:hAnsi="Times New Roman"/>
          <w:sz w:val="28"/>
          <w:szCs w:val="28"/>
        </w:rPr>
        <w:t xml:space="preserve"> оказывается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 xml:space="preserve">законодательства, регулирующего применение композитных материалов в сфере жилищно-коммунального хозяйства, </w:t>
      </w:r>
      <w:r w:rsidR="00B8286C" w:rsidRPr="00B8286C">
        <w:rPr>
          <w:rFonts w:ascii="Times New Roman" w:hAnsi="Times New Roman"/>
          <w:sz w:val="28"/>
          <w:szCs w:val="28"/>
        </w:rPr>
        <w:lastRenderedPageBreak/>
        <w:t>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 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0709F">
        <w:rPr>
          <w:rFonts w:ascii="Times New Roman" w:hAnsi="Times New Roman"/>
          <w:sz w:val="28"/>
          <w:szCs w:val="28"/>
        </w:rPr>
        <w:t>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  <w:proofErr w:type="gramEnd"/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</w:t>
      </w:r>
      <w:proofErr w:type="gramStart"/>
      <w:r w:rsidRPr="00D0709F">
        <w:rPr>
          <w:rFonts w:ascii="Times New Roman" w:hAnsi="Times New Roman"/>
          <w:sz w:val="28"/>
          <w:szCs w:val="28"/>
        </w:rPr>
        <w:t>в</w:t>
      </w:r>
      <w:proofErr w:type="gramEnd"/>
      <w:r w:rsidRPr="00D070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D477B" w:rsidRPr="00D0709F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FD477B" w:rsidRPr="00D0709F">
        <w:rPr>
          <w:rFonts w:ascii="Times New Roman" w:hAnsi="Times New Roman"/>
          <w:sz w:val="28"/>
          <w:szCs w:val="28"/>
        </w:rPr>
        <w:t xml:space="preserve">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 xml:space="preserve"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</w:t>
      </w:r>
      <w:r w:rsidRPr="00C64382">
        <w:rPr>
          <w:rFonts w:ascii="Times New Roman" w:hAnsi="Times New Roman"/>
          <w:sz w:val="28"/>
          <w:szCs w:val="28"/>
        </w:rPr>
        <w:lastRenderedPageBreak/>
        <w:t>район</w:t>
      </w:r>
      <w:r w:rsidR="001F185F">
        <w:rPr>
          <w:rFonts w:ascii="Times New Roman" w:hAnsi="Times New Roman"/>
          <w:sz w:val="28"/>
          <w:szCs w:val="28"/>
        </w:rPr>
        <w:t xml:space="preserve">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1F185F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1F185F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  <w:proofErr w:type="gramEnd"/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от 5 апреля 2013 года </w:t>
      </w:r>
      <w:r w:rsidR="001F185F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  <w:proofErr w:type="gramEnd"/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</w:t>
      </w:r>
      <w:r w:rsidR="001F185F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="001F185F">
        <w:rPr>
          <w:rFonts w:ascii="Times New Roman" w:hAnsi="Times New Roman"/>
          <w:sz w:val="28"/>
          <w:szCs w:val="28"/>
        </w:rPr>
        <w:br/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="001F185F">
        <w:rPr>
          <w:rFonts w:ascii="Times New Roman" w:hAnsi="Times New Roman"/>
          <w:sz w:val="28"/>
          <w:szCs w:val="28"/>
        </w:rPr>
        <w:br/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</w:t>
      </w:r>
      <w:r w:rsidR="001F185F">
        <w:rPr>
          <w:rFonts w:ascii="Times New Roman" w:hAnsi="Times New Roman"/>
          <w:sz w:val="28"/>
          <w:szCs w:val="28"/>
        </w:rPr>
        <w:t xml:space="preserve">района от </w:t>
      </w:r>
      <w:r w:rsidR="007829D7" w:rsidRPr="007829D7">
        <w:rPr>
          <w:rFonts w:ascii="Times New Roman" w:hAnsi="Times New Roman"/>
          <w:sz w:val="28"/>
          <w:szCs w:val="28"/>
        </w:rPr>
        <w:t>5</w:t>
      </w:r>
      <w:r w:rsidR="001F185F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7829D7">
        <w:rPr>
          <w:rFonts w:ascii="Times New Roman" w:hAnsi="Times New Roman"/>
          <w:sz w:val="28"/>
          <w:szCs w:val="28"/>
        </w:rPr>
        <w:t>2018</w:t>
      </w:r>
      <w:r w:rsidR="001F185F">
        <w:rPr>
          <w:rFonts w:ascii="Times New Roman" w:hAnsi="Times New Roman"/>
          <w:sz w:val="28"/>
          <w:szCs w:val="28"/>
        </w:rPr>
        <w:t xml:space="preserve"> года</w:t>
      </w:r>
      <w:r w:rsidR="007829D7" w:rsidRPr="007829D7">
        <w:rPr>
          <w:rFonts w:ascii="Times New Roman" w:hAnsi="Times New Roman"/>
          <w:sz w:val="28"/>
          <w:szCs w:val="28"/>
        </w:rPr>
        <w:t xml:space="preserve"> № 47 </w:t>
      </w:r>
      <w:r w:rsidR="001F185F">
        <w:rPr>
          <w:rFonts w:ascii="Times New Roman" w:hAnsi="Times New Roman"/>
          <w:sz w:val="28"/>
          <w:szCs w:val="28"/>
        </w:rPr>
        <w:t>«</w:t>
      </w:r>
      <w:r w:rsidR="007829D7" w:rsidRPr="007829D7">
        <w:rPr>
          <w:rFonts w:ascii="Times New Roman" w:hAnsi="Times New Roman"/>
          <w:sz w:val="28"/>
          <w:szCs w:val="28"/>
        </w:rPr>
        <w:t xml:space="preserve">О конкурсном отборе проектов инициативного бюджетирования </w:t>
      </w:r>
      <w:proofErr w:type="gramStart"/>
      <w:r w:rsidR="007829D7" w:rsidRPr="007829D7">
        <w:rPr>
          <w:rFonts w:ascii="Times New Roman" w:hAnsi="Times New Roman"/>
          <w:sz w:val="28"/>
          <w:szCs w:val="28"/>
        </w:rPr>
        <w:t>в</w:t>
      </w:r>
      <w:proofErr w:type="gramEnd"/>
      <w:r w:rsidR="007829D7" w:rsidRPr="007829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829D7" w:rsidRPr="007829D7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7829D7" w:rsidRPr="007829D7">
        <w:rPr>
          <w:rFonts w:ascii="Times New Roman" w:hAnsi="Times New Roman"/>
          <w:sz w:val="28"/>
          <w:szCs w:val="28"/>
        </w:rPr>
        <w:t xml:space="preserve"> районе</w:t>
      </w:r>
      <w:r w:rsidR="001F185F">
        <w:rPr>
          <w:rFonts w:ascii="Times New Roman" w:hAnsi="Times New Roman"/>
          <w:sz w:val="28"/>
          <w:szCs w:val="28"/>
        </w:rPr>
        <w:t>»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  <w:proofErr w:type="gramEnd"/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  <w:proofErr w:type="gramEnd"/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1F185F">
          <w:headerReference w:type="default" r:id="rId9"/>
          <w:headerReference w:type="first" r:id="rId10"/>
          <w:pgSz w:w="11906" w:h="16838"/>
          <w:pgMar w:top="851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2446"/>
        <w:gridCol w:w="1705"/>
        <w:gridCol w:w="679"/>
        <w:gridCol w:w="679"/>
        <w:gridCol w:w="679"/>
        <w:gridCol w:w="679"/>
        <w:gridCol w:w="631"/>
        <w:gridCol w:w="631"/>
        <w:gridCol w:w="1788"/>
        <w:gridCol w:w="3484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FB4102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FB4102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 xml:space="preserve">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 xml:space="preserve">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</w:t>
            </w:r>
            <w:r w:rsidRPr="004C22D4">
              <w:rPr>
                <w:rFonts w:ascii="Times New Roman" w:hAnsi="Times New Roman" w:cs="Times New Roman"/>
                <w:lang w:eastAsia="en-US"/>
              </w:rPr>
              <w:lastRenderedPageBreak/>
              <w:t xml:space="preserve">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«О национальных целях и стратегических задачах развития Российской Федерации на период до </w:t>
            </w:r>
            <w:r w:rsidRPr="000418D3">
              <w:rPr>
                <w:rFonts w:ascii="Times New Roman" w:hAnsi="Times New Roman"/>
                <w:sz w:val="20"/>
                <w:szCs w:val="20"/>
              </w:rPr>
              <w:lastRenderedPageBreak/>
              <w:t>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3361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3361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от 15 августа 2016 года № 427 (Об утверждении формы </w:t>
            </w:r>
            <w:r w:rsidR="00336171">
              <w:rPr>
                <w:rFonts w:ascii="Times New Roman" w:hAnsi="Times New Roman"/>
                <w:sz w:val="20"/>
                <w:szCs w:val="20"/>
              </w:rPr>
              <w:br/>
            </w:r>
            <w:r w:rsidRPr="00E51398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DE266E" w:rsidRDefault="009F2E73" w:rsidP="00DE26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 xml:space="preserve">общего количества граждан в возрасте </w:t>
            </w:r>
          </w:p>
          <w:p w:rsidR="009F2E73" w:rsidRPr="004C22D4" w:rsidRDefault="009F2E73" w:rsidP="00DE26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 xml:space="preserve">Указ Президента Российской Федерации от 07.05.2018 № 204 </w:t>
            </w:r>
            <w:r w:rsidR="00336171">
              <w:rPr>
                <w:rFonts w:ascii="Times New Roman" w:hAnsi="Times New Roman"/>
                <w:sz w:val="18"/>
                <w:szCs w:val="18"/>
              </w:rPr>
              <w:br/>
            </w:r>
            <w:r w:rsidRPr="00BA7C78">
              <w:rPr>
                <w:rFonts w:ascii="Times New Roman" w:hAnsi="Times New Roman"/>
                <w:sz w:val="18"/>
                <w:szCs w:val="18"/>
              </w:rPr>
              <w:t xml:space="preserve">«О национальных целях и стратегических задачах развития Российской Федерации на период </w:t>
            </w:r>
            <w:r w:rsidR="00336171">
              <w:rPr>
                <w:rFonts w:ascii="Times New Roman" w:hAnsi="Times New Roman"/>
                <w:sz w:val="18"/>
                <w:szCs w:val="18"/>
              </w:rPr>
              <w:br/>
            </w:r>
            <w:r w:rsidRPr="00BA7C78">
              <w:rPr>
                <w:rFonts w:ascii="Times New Roman" w:hAnsi="Times New Roman"/>
                <w:sz w:val="18"/>
                <w:szCs w:val="18"/>
              </w:rPr>
              <w:t>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доля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 xml:space="preserve">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 xml:space="preserve">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на территории </w:t>
            </w: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>которых реализу</w:t>
            </w:r>
            <w:r w:rsidR="00336171">
              <w:rPr>
                <w:rFonts w:ascii="Times New Roman" w:hAnsi="Times New Roman"/>
                <w:sz w:val="20"/>
                <w:szCs w:val="20"/>
              </w:rPr>
              <w:t>ю</w:t>
            </w:r>
            <w:r w:rsidRPr="00F85E78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336171">
              <w:rPr>
                <w:rFonts w:ascii="Times New Roman" w:hAnsi="Times New Roman"/>
                <w:sz w:val="20"/>
                <w:szCs w:val="20"/>
              </w:rPr>
              <w:t>ю</w:t>
            </w:r>
            <w:r w:rsidRPr="00F85E78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5D7CD6" w:rsidRPr="005D7CD6" w:rsidRDefault="00336171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 + (P1 + P2 + P3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336171" w:rsidRDefault="00336171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336171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A40DBC" w:rsidRPr="00A40DBC" w:rsidRDefault="00336171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</w:t>
            </w:r>
            <w:proofErr w:type="gramStart"/>
            <w:r w:rsidRPr="00A40DBC">
              <w:rPr>
                <w:rFonts w:ascii="Times New Roman" w:hAnsi="Times New Roman"/>
                <w:sz w:val="20"/>
                <w:szCs w:val="20"/>
              </w:rPr>
              <w:t>, %;</w:t>
            </w:r>
            <w:proofErr w:type="gramEnd"/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  <w:proofErr w:type="gramEnd"/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A058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A0588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336171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263370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111819" w:rsidRPr="00336171" w:rsidRDefault="00111819" w:rsidP="00111819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11819" w:rsidRPr="00336171" w:rsidRDefault="00111819" w:rsidP="00111819">
      <w:pPr>
        <w:pStyle w:val="ConsPlusNormal"/>
        <w:ind w:firstLine="540"/>
        <w:jc w:val="both"/>
        <w:rPr>
          <w:rFonts w:ascii="Times New Roman" w:hAnsi="Times New Roman" w:cs="Times New Roman"/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4"/>
        <w:gridCol w:w="3164"/>
        <w:gridCol w:w="1701"/>
        <w:gridCol w:w="1684"/>
        <w:gridCol w:w="884"/>
        <w:gridCol w:w="1071"/>
        <w:gridCol w:w="1071"/>
        <w:gridCol w:w="1071"/>
        <w:gridCol w:w="1071"/>
        <w:gridCol w:w="596"/>
        <w:gridCol w:w="596"/>
      </w:tblGrid>
      <w:tr w:rsidR="00D96085" w:rsidRPr="00D96085" w:rsidTr="00336171">
        <w:trPr>
          <w:trHeight w:val="20"/>
        </w:trPr>
        <w:tc>
          <w:tcPr>
            <w:tcW w:w="1084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Номер основного </w:t>
            </w:r>
            <w:proofErr w:type="spellStart"/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мероприя-тия</w:t>
            </w:r>
            <w:proofErr w:type="spellEnd"/>
            <w:proofErr w:type="gramEnd"/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Ответственный исполнитель (соисполнитель)</w:t>
            </w:r>
          </w:p>
        </w:tc>
        <w:tc>
          <w:tcPr>
            <w:tcW w:w="1684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Источники финансирования</w:t>
            </w:r>
          </w:p>
        </w:tc>
        <w:tc>
          <w:tcPr>
            <w:tcW w:w="6360" w:type="dxa"/>
            <w:gridSpan w:val="7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Финансовые затраты на реализацию (тыс. рублей)</w:t>
            </w:r>
          </w:p>
        </w:tc>
      </w:tr>
      <w:tr w:rsidR="00D96085" w:rsidRPr="00D96085" w:rsidTr="0033617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84" w:type="dxa"/>
            <w:vMerge w:val="restart"/>
            <w:shd w:val="clear" w:color="auto" w:fill="auto"/>
            <w:hideMark/>
          </w:tcPr>
          <w:p w:rsidR="00D96085" w:rsidRPr="00D96085" w:rsidRDefault="00336171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5476" w:type="dxa"/>
            <w:gridSpan w:val="6"/>
            <w:shd w:val="clear" w:color="auto" w:fill="auto"/>
            <w:hideMark/>
          </w:tcPr>
          <w:p w:rsidR="00D96085" w:rsidRPr="00D96085" w:rsidRDefault="00336171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 том числе</w:t>
            </w:r>
          </w:p>
        </w:tc>
      </w:tr>
      <w:tr w:rsidR="00D96085" w:rsidRPr="00D96085" w:rsidTr="00336171">
        <w:trPr>
          <w:trHeight w:val="218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2019</w:t>
            </w:r>
          </w:p>
        </w:tc>
        <w:tc>
          <w:tcPr>
            <w:tcW w:w="1071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2020</w:t>
            </w:r>
          </w:p>
        </w:tc>
        <w:tc>
          <w:tcPr>
            <w:tcW w:w="1071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2021</w:t>
            </w:r>
          </w:p>
        </w:tc>
        <w:tc>
          <w:tcPr>
            <w:tcW w:w="1071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2022</w:t>
            </w:r>
          </w:p>
        </w:tc>
        <w:tc>
          <w:tcPr>
            <w:tcW w:w="596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2023</w:t>
            </w:r>
          </w:p>
        </w:tc>
        <w:tc>
          <w:tcPr>
            <w:tcW w:w="596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2024</w:t>
            </w:r>
          </w:p>
        </w:tc>
      </w:tr>
      <w:tr w:rsidR="00D96085" w:rsidRPr="00D96085" w:rsidTr="00336171">
        <w:trPr>
          <w:trHeight w:val="218"/>
        </w:trPr>
        <w:tc>
          <w:tcPr>
            <w:tcW w:w="108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8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336171">
        <w:trPr>
          <w:trHeight w:val="20"/>
        </w:trPr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3164" w:type="dxa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6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8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11</w:t>
            </w:r>
          </w:p>
        </w:tc>
      </w:tr>
      <w:tr w:rsidR="00D96085" w:rsidRPr="00D96085" w:rsidTr="003361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Подпрограмма 1 </w:t>
            </w:r>
            <w:r w:rsidR="00336171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Создание условий для обеспечения качественными коммунальными услугами</w:t>
            </w:r>
            <w:r w:rsidR="00336171">
              <w:rPr>
                <w:rFonts w:ascii="Times New Roman" w:hAnsi="Times New Roman"/>
                <w:sz w:val="19"/>
                <w:szCs w:val="19"/>
              </w:rPr>
              <w:t>»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1.1.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7 881,1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6 485,4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7 881,1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6 485,4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1.1.1.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812C49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Выполнение работ по оценке запасов пресных подземных вод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для хозяйственно-питьевого и производственно-технического водоснабжения объекта «Водозабор с водоочистными сооружениями и сетями водопровода </w:t>
            </w:r>
          </w:p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п. Горноправдинске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строительства,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1.1.2.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812C49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Разработка проекта геологоразведочных работ с отметкой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Росгеолэкспертизой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объекта «Водозабор с водоочистными сооружениями и сетями водопровода </w:t>
            </w:r>
          </w:p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п. Горноправдинске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1.1.3.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2 150,3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2 150,3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2 150,3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2 150,3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1.1.4.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</w:t>
            </w:r>
            <w:r w:rsidR="00812C49">
              <w:rPr>
                <w:rFonts w:ascii="Times New Roman" w:hAnsi="Times New Roman"/>
                <w:sz w:val="19"/>
                <w:szCs w:val="19"/>
              </w:rPr>
              <w:t>роекта геологоразведочных работ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2 791,4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2 791,4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1.1.5.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812C49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</w:p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2 939,4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2 939,4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2 939,4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2 939,4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DC6D7B">
              <w:rPr>
                <w:rFonts w:ascii="Times New Roman" w:hAnsi="Times New Roman"/>
                <w:sz w:val="19"/>
                <w:szCs w:val="19"/>
              </w:rPr>
              <w:t xml:space="preserve">: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Строительство, реконструкция, капитальный ремонт и ремонт объектов коммунального хозяйства и инженерных сетей (показатели 2, приложение 1 к программе</w:t>
            </w:r>
            <w:r w:rsidR="00DC6D7B">
              <w:rPr>
                <w:rFonts w:ascii="Times New Roman" w:hAnsi="Times New Roman"/>
                <w:sz w:val="19"/>
                <w:szCs w:val="19"/>
              </w:rPr>
              <w:t>,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показатели 1</w:t>
            </w:r>
            <w:r w:rsidR="00DC6D7B">
              <w:rPr>
                <w:rFonts w:ascii="Times New Roman" w:hAnsi="Times New Roman"/>
                <w:sz w:val="19"/>
                <w:szCs w:val="19"/>
              </w:rPr>
              <w:t xml:space="preserve"> –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5) 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449 319,1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174 279,5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65 053,4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119 539,2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90 447,0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70 992,9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19 706,1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16 106,8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15 665,7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DC6D7B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378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326,2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154 573,4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45 539,1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103 432,4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74 781,3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365 798,1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151 095,9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42 095,4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100 590,0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72 016,8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DC6D7B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12 528,1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3 477,5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3 443,7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2 842,4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2 764,5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DC6D7B">
              <w:rPr>
                <w:rFonts w:ascii="Times New Roman" w:hAnsi="Times New Roman"/>
                <w:sz w:val="19"/>
                <w:szCs w:val="19"/>
              </w:rPr>
              <w:t>ий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район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103 751,0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43 413,6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22 958,0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18 949,2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18 430,2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70 992,9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19 706,1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16 106,8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15 665,7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DC6D7B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32 758,1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23 707,5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3 443,7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2 842,4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2 764,5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20 230,0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20 230,0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DC6D7B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12 528,1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3 477,5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3 443,7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2 842,4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2 764,5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6 684,0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6 684,0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6 684,0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6 684,0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7 058,3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1 613,3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7 058,3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1 613,3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Замена водоразборных колонок в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населенных пунктах Ханты-Мансийского района: с. Кышик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C6D7B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сетей водоснабжения с. Нялинское </w:t>
            </w:r>
          </w:p>
          <w:p w:rsidR="00DC6D7B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(ул. Лесная, ул. Кедровая, </w:t>
            </w:r>
            <w:proofErr w:type="gramEnd"/>
          </w:p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пер. Северный)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C6D7B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Техническое обслуживание (содержание) объекта: </w:t>
            </w:r>
            <w:r w:rsidR="00DC6D7B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газораспределительной станции </w:t>
            </w:r>
          </w:p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д. Ярки</w:t>
            </w:r>
            <w:r w:rsidR="00DC6D7B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1.2.11.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3 195,0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3 195,0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3 195,0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3 195,0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C6D7B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работ по обследованию объекта «8-ми квартирный жилой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дом по ул.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Колхозная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, 9, </w:t>
            </w:r>
          </w:p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с. Селиярово Ханты-Мансийского район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строительства,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1.2.13.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C6D7B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 xml:space="preserve">Корректировка ПСД 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объекта </w:t>
            </w:r>
            <w:r>
              <w:rPr>
                <w:rFonts w:ascii="Times New Roman" w:hAnsi="Times New Roman"/>
                <w:sz w:val="19"/>
                <w:szCs w:val="19"/>
              </w:rPr>
              <w:t>«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Реконструкция локальных очистных сооружений </w:t>
            </w:r>
            <w:proofErr w:type="gramStart"/>
            <w:r w:rsidR="00D96085" w:rsidRPr="00D96085">
              <w:rPr>
                <w:rFonts w:ascii="Times New Roman" w:hAnsi="Times New Roman"/>
                <w:sz w:val="19"/>
                <w:szCs w:val="19"/>
              </w:rPr>
              <w:t>с</w:t>
            </w:r>
            <w:proofErr w:type="gramEnd"/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DC6D7B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1300 м3/сутки до 2000 м3/сутки, </w:t>
            </w:r>
          </w:p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2-ой этап п. Горноправдинск Ханты-Мансийского района</w:t>
            </w:r>
            <w:r w:rsidR="00DC6D7B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4 980,8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4 980,8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4 980,8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4 980,8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1.2.14.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C6D7B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в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DC6D7B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п. Сибирский от ВОС по </w:t>
            </w:r>
          </w:p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ул.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Центральная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до школы-сада»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5922B4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Замена водоразборных колонок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в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Кирпичный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5922B4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Подводящий газопровод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к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Горноправдинск. Резервная ветка (ПСД,</w:t>
            </w:r>
            <w:r w:rsidR="00DE266E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Инженерные сети (сети водоснабжения) с.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Цингалы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Ханты-Мансийского района (2 этап)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2 311,1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2 311,1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2 311,1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2 311,1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 «Инженерные сети микрорайона индивидуальной застройки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с. Селиярово (4-я очередь)»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(сети водоснабжения)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Выполнение проектно-изыскательских работ по реконструкции КОС п.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Кирпичный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2 376,5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2 376,5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2 376,5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2 376,5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Капитальный ремонт объекта </w:t>
            </w:r>
            <w:r w:rsidR="00FE0483">
              <w:rPr>
                <w:rFonts w:ascii="Times New Roman" w:hAnsi="Times New Roman"/>
                <w:sz w:val="19"/>
                <w:szCs w:val="19"/>
              </w:rPr>
              <w:lastRenderedPageBreak/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Гараж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, расположенного по адресу: Ханты-Мансийский район,  п.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Урманный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, ул. Ханты-Мансийская, д.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19а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1 436,3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1 436,3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1 436,3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1 436,3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1.2.21.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Реконструкция локальных очистных сооружений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с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1300 м3/сутки до 2000 м3/сутки,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2-ой этап п. Горноправдинск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81 701,6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81 701,6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81 701,6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81 701,6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Субсидии МП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ЖЭК-3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Устройство полиэтиленового водопровода с водозаборными колонками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в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п. Сибирский от ВОС по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ул.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Центральная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до школы-сада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16 800,0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16 800,0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16 800,0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16 800,0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сетей водоснабжения д.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Ягурьях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2 435,2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2 435,2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2 435,2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2 435,2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Разработка проектно-сметной документации по объекту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сетей холодного водоснабжения по ул. Лесная,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пер. Торговый 1,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2, пер. Северный п. Выкатной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2 066,7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2 066,7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Установка водозаборных колонок в населенных пунктах Ханты-Мансийского района: д.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Ягурьях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196,9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196,9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196,9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196,9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«Наружные электрические сети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к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2-х квартирному жилому дому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Батово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, ул.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Луговая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>, дом 1»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») 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«Наружные электрические сети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к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2-х квартирному жилому дому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Батово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, ул.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Молодежная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>, дом 1»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») 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1.2.28.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«Наружные электрические сети к многоквартирному жилому дому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д. Шапша, ул. Боровая, 10»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«Инженерные сети для многоквартирного жилого дома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с. Нялинское»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«Внеплощадочные тепловые сети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Кедровый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, ул. Механизаторов, 14»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Рожновского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п. Кедровый»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Рожновского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п.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Пырьях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водотрассы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в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Луговской»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1.2.36.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водопроводного колодца с устройством пожарного гидранта по ул.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Снежная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 районе дома № 20 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водопроводного колодца с установкой пожарного гидранта по ул.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Болотная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с. Кышик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Установка двух пожарных гидрантов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в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с. Селиярово по ул. Лесная между домами 1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а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и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б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, ул. Колхозная, д.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40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457,6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457,6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457,6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457,6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Ремонт водопроводных колодцев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(в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т.ч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. устранение неисправностей источников наружного противопожарного водоснабжения в д. Шапша по ул. Новая, д. 9, 30, 15, ул. Парковая, д. 10, ул. Зеленая (район ВОС)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1 144,1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1 144,1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1 144,1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1 144,1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сетей водоснабжения в п.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Кедровый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(ул. Старая Набережная)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1 116,7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1 116,7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1 116,7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1 116,7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сетей водоснабжения по ул.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Лесная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12 и пер. Торговый,  (с установкой пожарных гидрантов), по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ул. Таёжная (с установкой пожарных гидрантов в районе </w:t>
            </w:r>
            <w:proofErr w:type="gramEnd"/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д. № 5 и между домами № 24 и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№ 26) п. Выкатной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КОС в населенных пунктах Ханты-Мансийского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района: с. Елизарово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строительства,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78 756,7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78 756,7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78 756,7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78 756,7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1.2.44.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КОС в д. Белогорье 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29 032,2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26 732,2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29 032,2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26 732,2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КОС в д.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Согом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(ПИР,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19 037,4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16 737,4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19 037,4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16 737,4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КОС в с.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Батово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(ПИР,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29 832,2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26 732,2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29 832,2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26 732,2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КОС в п. Сибирский 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24 318,3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20 018,3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24 318,3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20 018,3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FE0483">
              <w:rPr>
                <w:rFonts w:ascii="Times New Roman" w:hAnsi="Times New Roman"/>
                <w:sz w:val="19"/>
                <w:szCs w:val="19"/>
              </w:rPr>
              <w:t>: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Аварийно-технический запас (показатель 5)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6 575,7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6 575,7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1.3.1.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6 575,7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6 575,7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DE266E">
              <w:rPr>
                <w:rFonts w:ascii="Times New Roman" w:hAnsi="Times New Roman"/>
                <w:sz w:val="19"/>
                <w:szCs w:val="19"/>
              </w:rPr>
              <w:t>: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Расходы на обеспечение исполнения м</w:t>
            </w:r>
            <w:r w:rsidR="00FE0483">
              <w:rPr>
                <w:rFonts w:ascii="Times New Roman" w:hAnsi="Times New Roman"/>
                <w:sz w:val="19"/>
                <w:szCs w:val="19"/>
              </w:rPr>
              <w:t>униципальных функций (показатели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1,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2,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3,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4,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5,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6,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7,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8)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273 498,0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69 924,6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273 498,0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69 924,6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1.4.1.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Содержание департамента строительства, архитектуры и ЖКХ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147 141,9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38 721,6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147 141,9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38 721,6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1.4.2.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Содержание муниципального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казенного учреждения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Управление капитального строительства и ремонта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126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356,1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31 203,0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126 356,1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31 203,0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Итого по подпрограмме 1</w:t>
            </w:r>
          </w:p>
          <w:p w:rsidR="00FE0483" w:rsidRPr="00D96085" w:rsidRDefault="00FE0483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737 273,9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253 203,8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135 660,7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188 750,8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159 658,6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FE0483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70 992,9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19 706,1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16 106,8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15 665,7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FE0483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666 281,0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233 497,7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116 146,4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172 644,0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143 992,9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FE0483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FE0483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653 752,9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230 020,2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112 702,7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169 801,6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141 228,4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FE0483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12 528,1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3 477,5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3 443,7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2 842,4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2 764,5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336171">
        <w:trPr>
          <w:trHeight w:val="20"/>
        </w:trPr>
        <w:tc>
          <w:tcPr>
            <w:tcW w:w="11730" w:type="dxa"/>
            <w:gridSpan w:val="8"/>
            <w:shd w:val="clear" w:color="auto" w:fill="auto"/>
            <w:vAlign w:val="center"/>
            <w:hideMark/>
          </w:tcPr>
          <w:p w:rsidR="00D96085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Подпрограмма 2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/>
                <w:sz w:val="19"/>
                <w:szCs w:val="19"/>
              </w:rPr>
              <w:t>«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596" w:type="dxa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96137D">
              <w:rPr>
                <w:rFonts w:ascii="Times New Roman" w:hAnsi="Times New Roman"/>
                <w:sz w:val="19"/>
                <w:szCs w:val="19"/>
              </w:rPr>
              <w:t xml:space="preserve">: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Повышение качества бытового обслуживания (показатель 6)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96137D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2.1.1.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96137D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96137D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noWrap/>
            <w:hideMark/>
          </w:tcPr>
          <w:p w:rsidR="0096137D" w:rsidRPr="00D96085" w:rsidRDefault="0096137D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Итого по подпрограмме 2</w:t>
            </w:r>
          </w:p>
          <w:p w:rsidR="0096137D" w:rsidRPr="00D96085" w:rsidRDefault="0096137D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96137D" w:rsidRPr="00D96085" w:rsidRDefault="0096137D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96137D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96137D" w:rsidRPr="00D96085" w:rsidRDefault="0096137D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96137D" w:rsidRPr="00D96085" w:rsidRDefault="0096137D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3361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Подпрограмма 3 </w:t>
            </w:r>
            <w:r w:rsidR="0096137D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Обеспечение равных прав потребителей на получение жилищно-коммунальных услуг</w:t>
            </w:r>
            <w:r w:rsidR="0096137D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127B6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127B69">
              <w:rPr>
                <w:rFonts w:ascii="Times New Roman" w:hAnsi="Times New Roman"/>
                <w:sz w:val="19"/>
                <w:szCs w:val="19"/>
              </w:rPr>
              <w:t>: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59 051,3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17 722,4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13 386,3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13 772,5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14 170,1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17 384,0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12 873,4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13 259,6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13 657,2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бюджет района –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1 877,1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338,4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1 877,1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338,4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3.1.1.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17 384,0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12 873,4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13 259,6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13 657,2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17 384,0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12 873,4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13 259,6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13 657,2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3.1.2.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3.1.3.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</w:t>
            </w:r>
            <w:r w:rsidR="00127B69">
              <w:rPr>
                <w:rFonts w:ascii="Times New Roman" w:hAnsi="Times New Roman"/>
                <w:sz w:val="19"/>
                <w:szCs w:val="19"/>
              </w:rPr>
              <w:t>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1 794,9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1 794,9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127B69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noWrap/>
            <w:hideMark/>
          </w:tcPr>
          <w:p w:rsidR="00127B69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Итого по подпрограмме 3</w:t>
            </w:r>
          </w:p>
          <w:p w:rsidR="00127B69" w:rsidRPr="00D96085" w:rsidRDefault="00127B69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127B69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59 051,3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17 722,4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13 386,3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13 772,5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14 170,1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127B69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127B69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17 384,0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12 873,4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13 259,6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13 657,2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127B69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127B69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1 877,1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338,4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127B69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127B69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1 877,1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338,4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3361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D96085" w:rsidRPr="00D96085" w:rsidRDefault="007C43D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Подпрограмма 4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/>
                <w:sz w:val="19"/>
                <w:szCs w:val="19"/>
              </w:rPr>
              <w:t>«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7C43D9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Основное мероприятие: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br/>
              <w:t xml:space="preserve">Возмещение недополученных доходов организациям, осуществляющим реализацию электрической энергии в зоне децентрализованного 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электроснабжения на территории Ханты-Мансийского района (показатель 8)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7C43D9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1 301 890,9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314 665,8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318 729,6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331 708,5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336 787,0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1 166 901,8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277 290,3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287 210,9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298 895,4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303 505,2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-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134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989,1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7C43D9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134 989,1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4.1.1.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7C43D9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337 472,7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93 438,7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78 796,7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82 032,8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83 204,5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202 483,6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56 063,2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47 278,0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49 219,7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49 922,7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7C43D9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134 989,1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134 989,1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4.1.2.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7C43D9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964 418,2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221 227,1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239 932,9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249 675,7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253 582,5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964 418,2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221 227,1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239 932,9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249 675,7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253 582,5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6216B1">
              <w:rPr>
                <w:rFonts w:ascii="Times New Roman" w:hAnsi="Times New Roman"/>
                <w:sz w:val="19"/>
                <w:szCs w:val="19"/>
              </w:rPr>
              <w:t>: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                                 Организация учета сокращения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потерь энергоресурсов, обучение и информационная поддержка в области э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нергосбережения (показатели 1.1 –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5.8)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4.2.1.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ДИиЗО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ДИиЗО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Регулирование цен (тарифов), направленн</w:t>
            </w:r>
            <w:r w:rsidR="006216B1">
              <w:rPr>
                <w:rFonts w:ascii="Times New Roman" w:hAnsi="Times New Roman"/>
                <w:sz w:val="19"/>
                <w:szCs w:val="19"/>
              </w:rPr>
              <w:t>о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е на стимулирование энергосбережения и повышени</w:t>
            </w:r>
            <w:r w:rsidR="006216B1">
              <w:rPr>
                <w:rFonts w:ascii="Times New Roman" w:hAnsi="Times New Roman"/>
                <w:sz w:val="19"/>
                <w:szCs w:val="19"/>
              </w:rPr>
              <w:t>е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в области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4.2.4.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ресурсоснаб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жающие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4.2.10.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4.2.11.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4.2.12.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noWrap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Итого по подпрограмме 4</w:t>
            </w: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1 301 890,9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314 665,8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318 729,6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331 708,5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336 787,0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1 166 901,8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277 290,3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287 210,9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298 895,4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303 505,2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134 989,1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134 989,1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3361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D96085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Подпрограмма 5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/>
                <w:sz w:val="19"/>
                <w:szCs w:val="19"/>
              </w:rPr>
              <w:t>«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6216B1">
              <w:rPr>
                <w:rFonts w:ascii="Times New Roman" w:hAnsi="Times New Roman"/>
                <w:sz w:val="19"/>
                <w:szCs w:val="19"/>
              </w:rPr>
              <w:t>: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Федеральный проект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Формирование комфортной городской среды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»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(показател</w:t>
            </w:r>
            <w:r w:rsidR="006216B1">
              <w:rPr>
                <w:rFonts w:ascii="Times New Roman" w:hAnsi="Times New Roman"/>
                <w:sz w:val="19"/>
                <w:szCs w:val="19"/>
              </w:rPr>
              <w:t>и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3,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4)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21 661,5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6 356,4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4 498,1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5 515,1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7 098,4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12 145,6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3 799,9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2 859,5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2 417,5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2 417,5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978,6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15 305,1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4 498,1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5 515,1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5 338,3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8 345,7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2 859,5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1 621,1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1 621,1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5.1.1.1.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Кедровый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и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10 807,0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5 515,1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3 583,3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5 602,6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2 859,5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1 621,1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1 621,1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5.1.1.2.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с. Селиярово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5.1.1.3.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5.1.1.4.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Благоустройство придомовой территории ул.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Победы,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д.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5а,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4а,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8,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9,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10 п. Горноправдинск</w:t>
            </w:r>
            <w:r w:rsidR="006216B1">
              <w:rPr>
                <w:rFonts w:ascii="Times New Roman" w:hAnsi="Times New Roman"/>
                <w:sz w:val="19"/>
                <w:szCs w:val="19"/>
              </w:rPr>
              <w:t>,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II этап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1 231,8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1 231,8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1 047,0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1 047,0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Мемориальный комплекс «Аллея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Славы» по ул. Победы</w:t>
            </w:r>
            <w:r w:rsidR="00DE266E">
              <w:rPr>
                <w:rFonts w:ascii="Times New Roman" w:hAnsi="Times New Roman"/>
                <w:sz w:val="19"/>
                <w:szCs w:val="19"/>
              </w:rPr>
              <w:t>,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№ 3а,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п. Горноправдинск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комитет по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финансам администрации района (сельское поселение Горноправдинск)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5 309,4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5 309,4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2 752,9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2 752,9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мероприятие.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(показател</w:t>
            </w:r>
            <w:r w:rsidR="006216B1">
              <w:rPr>
                <w:rFonts w:ascii="Times New Roman" w:hAnsi="Times New Roman"/>
                <w:sz w:val="19"/>
                <w:szCs w:val="19"/>
              </w:rPr>
              <w:t>и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3, 4)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детской площадки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в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с.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Реполово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1 406,4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1 406,4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1 406,4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1 406,4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сквера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в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с. Елизарово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11 380,4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11 380,4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11 380,4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11 380,4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5.2.4.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Парк отдыха в п. Красноленинский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Обустройство детской игровой площадки, переулок </w:t>
            </w:r>
            <w:r w:rsidR="00DE266E">
              <w:rPr>
                <w:rFonts w:ascii="Times New Roman" w:hAnsi="Times New Roman"/>
                <w:sz w:val="19"/>
                <w:szCs w:val="19"/>
              </w:rPr>
              <w:t>С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еверный</w:t>
            </w:r>
            <w:r w:rsidR="00DE4F82">
              <w:rPr>
                <w:rFonts w:ascii="Times New Roman" w:hAnsi="Times New Roman"/>
                <w:sz w:val="19"/>
                <w:szCs w:val="19"/>
              </w:rPr>
              <w:t>,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14, село Тюли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детской игровой площадки для детей возрасте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от 0 до 12 лет на придворной территории МКУК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СДКиД</w:t>
            </w:r>
            <w:proofErr w:type="spellEnd"/>
            <w:r w:rsidR="006216B1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Согом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Устройство тротуаров в сельском поселении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Цингалы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Цингалы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Обустройство территории зоны отдыха в районе д. 12 по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ул. Набережная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в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с. Селиярово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Благоустройство спортивной площадки в районе дома д. 5</w:t>
            </w:r>
            <w:r w:rsidR="00DE266E">
              <w:rPr>
                <w:rFonts w:ascii="Times New Roman" w:hAnsi="Times New Roman"/>
                <w:sz w:val="19"/>
                <w:szCs w:val="19"/>
              </w:rPr>
              <w:t>,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ул.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Таежная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 поселке Горноправдинск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1 385,8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1 385,8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1 385,8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1 385,8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5.2.10.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Благоустройство пешеходной зоны и детской спортивной площадки в районе жилых домов № 6 и 7 по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ул. Поспелова, 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1 186,2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1 186,2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1 186,2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1 186,2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5.2.11.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Парка отдыха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по улице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Новая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>, д. 4, д. Ярки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5.2.12.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Реконструкция парка Победы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Батово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5.2.13.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Приобретение и доставка скамеек, газонов и урн в п.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Сибирский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noWrap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Итого по подпрограмме 5</w:t>
            </w:r>
          </w:p>
          <w:p w:rsidR="006216B1" w:rsidRPr="00D96085" w:rsidRDefault="006216B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94 886,7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31 581,6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20 498,1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21 515,1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7 098,4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12 145,6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3 799,9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2 859,5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75 642,7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26 021,6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16 793,8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16 827,3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2 417,5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978,6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bookmarkStart w:id="1" w:name="RANGE!A302:K309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2 226 193,4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629 264,2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497 274,7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561 523,7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538 130,8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федеральный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7 098,4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1 307 214,5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318 180,3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322 341,7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331 004,9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335 687,6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911 880,5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309 323,8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173 178,0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228 763,8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200 614,9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761 945,8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267 674,4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138 215,6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192 314,5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163 741,3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2 417,5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147 517,2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40 853,0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34 962,4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35 655,5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36 046,3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978,6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Инвестиции в объекты муниципальной собственности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325 242,0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117 586,5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38 678,7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98 775,0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70 201,8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325 242,0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117 586,5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38 678,7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98 775,0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70 201,8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325 242,0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117 586,5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38 678,7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98 775,0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70 201,8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Прочие расходы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1 900 951,4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511 677,7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458 596,0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462 748,7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467 929,0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7 098,4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1 307 214,5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318 180,3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322 341,7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331 004,9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335 687,6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 -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586 638,5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191 737,3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134 499,3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129 988,8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130 413,1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436 703,8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150 087,9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99 536,9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93 539,5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93 539,5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2 417,5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147 517,2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40 853,0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34 962,4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35 655,5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36 046,3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1 685 094,8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450 519,0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402 963,5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413 216,0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418 396,3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3 583,3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1 300 671,5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314 380,40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319 598,60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331 004,90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335 687,60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380 840,0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136 138,60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83 364,90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80 456,10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80 880,40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231 701,7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95 285,60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48 402,50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44 006,80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44 006,80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147 517,2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40 853,0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34 962,4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35 655,5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36 046,3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1 621,1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Соисполнитель 1 (департамент строительства, архитектуры и ЖКХ (МКУ «Управление капитального строительства и ремонта»)</w:t>
            </w:r>
            <w:proofErr w:type="gram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468 399,3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158 544,0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132 307,7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103 734,5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468 399,3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158 544,0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73 813,1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132 307,7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103 734,5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2 (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ресурсоснабжающие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3 (комитет по финансам администрации района)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4 (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ДИиЗО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5 (комитет по финансам администрации района (сельское поселение Горноправдинск)</w:t>
            </w:r>
            <w:proofErr w:type="gram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13 426,5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8 928,4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4 498,1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3 515,1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6 543,0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3 799,9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BE5D9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BE5D9B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3 368,4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3 368,4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2 572,0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2 572,0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софинансирова</w:t>
            </w:r>
            <w:r w:rsidR="00BE5D9B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796,4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978,6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6 (комитет по финансам администрации района (сельское поселение Луговской)</w:t>
            </w:r>
            <w:proofErr w:type="gram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7 (комитет по финансам администрации района (сельское поселение Селиярово)</w:t>
            </w:r>
            <w:proofErr w:type="gram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8 (комитет по финансам администрации района (сельское поселение Сибирский)</w:t>
            </w:r>
            <w:proofErr w:type="gram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1 442,3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1 442,3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1 442,3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1 442,3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9 (комитет по финансам администрации района (сельское поселение Шапша)</w:t>
            </w:r>
            <w:proofErr w:type="gram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10 (комитет по финансам администрации района (сельское поселение Красноленинский)</w:t>
            </w:r>
            <w:proofErr w:type="gram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11  (комитет по финансам администрации района (сельское поселение Выкатной)</w:t>
            </w:r>
            <w:proofErr w:type="gram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Согом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)</w:t>
            </w:r>
            <w:proofErr w:type="gram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Цингалы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)</w:t>
            </w:r>
            <w:proofErr w:type="gram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</w:tbl>
    <w:p w:rsidR="00EF635A" w:rsidRDefault="00EF635A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</w:t>
      </w:r>
      <w:proofErr w:type="gramStart"/>
      <w:r w:rsidRPr="00295C17">
        <w:rPr>
          <w:rFonts w:ascii="Times New Roman" w:hAnsi="Times New Roman" w:cs="Times New Roman"/>
          <w:sz w:val="26"/>
          <w:szCs w:val="26"/>
        </w:rPr>
        <w:t>направленные</w:t>
      </w:r>
      <w:proofErr w:type="gramEnd"/>
      <w:r w:rsidRPr="00295C17">
        <w:rPr>
          <w:rFonts w:ascii="Times New Roman" w:hAnsi="Times New Roman" w:cs="Times New Roman"/>
          <w:sz w:val="26"/>
          <w:szCs w:val="26"/>
        </w:rPr>
        <w:t xml:space="preserve">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proofErr w:type="gramEnd"/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«Формирование комфортной городской среды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3, 4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proofErr w:type="gramStart"/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62425">
              <w:rPr>
                <w:rFonts w:ascii="Times New Roman" w:hAnsi="Times New Roman" w:cs="Times New Roman"/>
              </w:rPr>
              <w:t>п</w:t>
            </w:r>
            <w:proofErr w:type="gramEnd"/>
            <w:r w:rsidRPr="0016242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 xml:space="preserve"> 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Pr="00BE5D9B" w:rsidRDefault="00111819" w:rsidP="00111819">
      <w:pPr>
        <w:pStyle w:val="ConsPlusNormal"/>
        <w:jc w:val="center"/>
        <w:rPr>
          <w:rFonts w:ascii="Times New Roman" w:hAnsi="Times New Roman" w:cs="Times New Roman"/>
          <w:sz w:val="14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BE5D9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</w:t>
            </w:r>
            <w:r w:rsidR="00BE5D9B">
              <w:rPr>
                <w:rFonts w:ascii="Times New Roman" w:hAnsi="Times New Roman" w:cs="Times New Roman"/>
                <w:lang w:eastAsia="en-US"/>
              </w:rPr>
              <w:t>е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еткая регулировка ответственности и </w:t>
            </w:r>
            <w:proofErr w:type="gramStart"/>
            <w:r w:rsidRPr="00BD53F8">
              <w:rPr>
                <w:rFonts w:ascii="Times New Roman" w:hAnsi="Times New Roman" w:cs="Times New Roman"/>
                <w:lang w:eastAsia="en-US"/>
              </w:rPr>
              <w:t>контроль за</w:t>
            </w:r>
            <w:proofErr w:type="gramEnd"/>
            <w:r w:rsidRPr="00BD53F8">
              <w:rPr>
                <w:rFonts w:ascii="Times New Roman" w:hAnsi="Times New Roman" w:cs="Times New Roman"/>
                <w:lang w:eastAsia="en-US"/>
              </w:rPr>
              <w:t xml:space="preserve">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Pr="00BE5D9B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12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BE5D9B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49224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760E68" w:rsidP="00A374C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A374C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37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BE5D9B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</w:t>
            </w:r>
            <w:proofErr w:type="gramStart"/>
            <w:r w:rsidRPr="003F0F3B">
              <w:rPr>
                <w:rFonts w:ascii="Times New Roman" w:hAnsi="Times New Roman"/>
                <w:sz w:val="24"/>
                <w:szCs w:val="24"/>
              </w:rPr>
              <w:t>Сибирский</w:t>
            </w:r>
            <w:proofErr w:type="gramEnd"/>
            <w:r w:rsidRPr="003F0F3B">
              <w:rPr>
                <w:rFonts w:ascii="Times New Roman" w:hAnsi="Times New Roman"/>
                <w:sz w:val="24"/>
                <w:szCs w:val="24"/>
              </w:rPr>
              <w:t xml:space="preserve">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>
              <w:rPr>
                <w:rFonts w:ascii="Times New Roman" w:hAnsi="Times New Roman"/>
                <w:sz w:val="24"/>
                <w:szCs w:val="24"/>
              </w:rPr>
              <w:t>8</w:t>
            </w:r>
            <w:r w:rsidR="00A374C3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</w:t>
            </w:r>
            <w:r w:rsidR="00BE5D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BE5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A374C3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2013 – </w:t>
            </w:r>
            <w:r w:rsidR="00E779E5">
              <w:rPr>
                <w:rFonts w:ascii="Times New Roman" w:hAnsi="Times New Roman"/>
                <w:sz w:val="24"/>
                <w:szCs w:val="24"/>
              </w:rPr>
              <w:t>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173145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173145">
              <w:rPr>
                <w:rFonts w:ascii="Times New Roman" w:hAnsi="Times New Roman"/>
                <w:sz w:val="24"/>
                <w:szCs w:val="24"/>
              </w:rPr>
              <w:t xml:space="preserve"> Ханты-Мансийского </w:t>
            </w:r>
            <w:r w:rsidRPr="00173145">
              <w:rPr>
                <w:rFonts w:ascii="Times New Roman" w:hAnsi="Times New Roman"/>
                <w:sz w:val="24"/>
                <w:szCs w:val="24"/>
              </w:rPr>
              <w:lastRenderedPageBreak/>
              <w:t>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BE5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lastRenderedPageBreak/>
              <w:t>4 008,6 п.</w:t>
            </w:r>
            <w:r w:rsidR="00A374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A39FD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A374C3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 –</w:t>
            </w:r>
            <w:r w:rsidR="00E779E5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79E5">
              <w:rPr>
                <w:rFonts w:ascii="Times New Roman" w:hAnsi="Times New Roman"/>
                <w:sz w:val="24"/>
                <w:szCs w:val="24"/>
              </w:rPr>
              <w:t>2019</w:t>
            </w:r>
            <w:r w:rsidR="00E779E5"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266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447B1F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9E5" w:rsidRPr="000B6E5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374C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A374C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47B1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сквера </w:t>
            </w:r>
            <w:proofErr w:type="gramStart"/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13AEE">
              <w:rPr>
                <w:rFonts w:ascii="Times New Roman" w:hAnsi="Times New Roman" w:cs="Times New Roman"/>
                <w:sz w:val="24"/>
                <w:szCs w:val="24"/>
              </w:rPr>
              <w:t xml:space="preserve">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proofErr w:type="gramStart"/>
            <w:r w:rsidRPr="000B6E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A374C3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– </w:t>
            </w:r>
            <w:r w:rsidR="00E779E5">
              <w:rPr>
                <w:rFonts w:ascii="Times New Roman" w:hAnsi="Times New Roman" w:cs="Times New Roman"/>
                <w:sz w:val="24"/>
                <w:szCs w:val="24"/>
              </w:rPr>
              <w:t>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водоснабжения д. </w:t>
            </w:r>
            <w:proofErr w:type="spellStart"/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Ягурьях</w:t>
            </w:r>
            <w:proofErr w:type="spellEnd"/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A374C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30BB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E5D9B" w:rsidRDefault="00930BBA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</w:t>
            </w:r>
            <w:r w:rsidR="00BE5D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холодного водоснабжения по ул. Лесная, пер. </w:t>
            </w:r>
            <w:proofErr w:type="gramStart"/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Торговый</w:t>
            </w:r>
            <w:proofErr w:type="gramEnd"/>
            <w:r w:rsidR="00DE266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 1,</w:t>
            </w:r>
            <w:r w:rsidR="00DE2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2, пер. Северный</w:t>
            </w:r>
            <w:r w:rsidR="00DE266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04FB" w:rsidRPr="00E779E5" w:rsidRDefault="00930BBA" w:rsidP="00BE5D9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п. Выкатной</w:t>
            </w:r>
            <w:r w:rsidR="00BE5D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0B6E55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A374C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>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41E8F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  <w:proofErr w:type="gram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266E" w:rsidRDefault="004F0F0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по</w:t>
            </w:r>
            <w:r w:rsidR="00DE266E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gramStart"/>
            <w:r w:rsidR="00DE266E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proofErr w:type="gramEnd"/>
            <w:r w:rsidR="00DE266E">
              <w:rPr>
                <w:rFonts w:ascii="Times New Roman" w:hAnsi="Times New Roman" w:cs="Times New Roman"/>
                <w:sz w:val="24"/>
                <w:szCs w:val="24"/>
              </w:rPr>
              <w:t xml:space="preserve"> 12 и пер. Торговый</w:t>
            </w: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0B1A" w:rsidRPr="00E404FB" w:rsidRDefault="004F0F0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 xml:space="preserve">(с установкой пожарных гидрантов), по ул. </w:t>
            </w:r>
            <w:proofErr w:type="gramStart"/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Таёжная</w:t>
            </w:r>
            <w:proofErr w:type="gramEnd"/>
            <w:r w:rsidRPr="004F0F0E">
              <w:rPr>
                <w:rFonts w:ascii="Times New Roman" w:hAnsi="Times New Roman" w:cs="Times New Roman"/>
                <w:sz w:val="24"/>
                <w:szCs w:val="24"/>
              </w:rPr>
              <w:t xml:space="preserve"> (с установкой пожарных гидрантов в районе д. № 5 и между домами № 24 и № 26)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A374C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374C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д. </w:t>
            </w:r>
            <w:proofErr w:type="spellStart"/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Согом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A374C3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– </w:t>
            </w:r>
            <w:r w:rsidR="00B3582C" w:rsidRPr="00B3582C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Батово</w:t>
            </w:r>
            <w:proofErr w:type="spellEnd"/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A374C3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– </w:t>
            </w:r>
            <w:r w:rsidR="00B3582C" w:rsidRPr="00B3582C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 xml:space="preserve">-2021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водопроводного колодца с установкой пожарного гидранта по ул. </w:t>
            </w:r>
            <w:proofErr w:type="gramStart"/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Болотная</w:t>
            </w:r>
            <w:proofErr w:type="gramEnd"/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 в с. Кышик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водопроводного колодца с устройством пожарного гидранта по ул. </w:t>
            </w:r>
            <w:proofErr w:type="gramStart"/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Снежная</w:t>
            </w:r>
            <w:proofErr w:type="gramEnd"/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дома № 20 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lastRenderedPageBreak/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 xml:space="preserve">Предложения граждан по реализации национальных проектов Российской Федерации в Ханты-Мансийском районе, учтенные </w:t>
      </w:r>
      <w:proofErr w:type="gramStart"/>
      <w:r w:rsidRPr="0033382D">
        <w:rPr>
          <w:rFonts w:ascii="Times New Roman" w:eastAsia="Calibri" w:hAnsi="Times New Roman"/>
          <w:sz w:val="28"/>
          <w:szCs w:val="28"/>
        </w:rPr>
        <w:t>в</w:t>
      </w:r>
      <w:proofErr w:type="gramEnd"/>
      <w:r w:rsidRPr="0033382D">
        <w:rPr>
          <w:rFonts w:ascii="Times New Roman" w:eastAsia="Calibri" w:hAnsi="Times New Roman"/>
          <w:sz w:val="28"/>
          <w:szCs w:val="28"/>
        </w:rPr>
        <w:t xml:space="preserve"> муниципальной 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</w:t>
            </w:r>
            <w:proofErr w:type="gramStart"/>
            <w:r w:rsidRPr="0033382D">
              <w:rPr>
                <w:rFonts w:ascii="Times New Roman" w:eastAsia="Calibri" w:hAnsi="Times New Roman"/>
                <w:bCs/>
              </w:rPr>
              <w:t>п</w:t>
            </w:r>
            <w:proofErr w:type="gramEnd"/>
            <w:r w:rsidRPr="0033382D">
              <w:rPr>
                <w:rFonts w:ascii="Times New Roman" w:eastAsia="Calibri" w:hAnsi="Times New Roman"/>
                <w:bCs/>
              </w:rPr>
              <w:t xml:space="preserve">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BE5D9B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proofErr w:type="gramStart"/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"/>
        <w:gridCol w:w="2092"/>
        <w:gridCol w:w="2763"/>
        <w:gridCol w:w="3707"/>
        <w:gridCol w:w="2395"/>
        <w:gridCol w:w="263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proofErr w:type="gramStart"/>
            <w:r w:rsidRPr="0033382D">
              <w:rPr>
                <w:rFonts w:ascii="Times New Roman" w:hAnsi="Times New Roman"/>
                <w:sz w:val="24"/>
                <w:szCs w:val="28"/>
              </w:rPr>
              <w:t>п</w:t>
            </w:r>
            <w:proofErr w:type="gramEnd"/>
            <w:r w:rsidRPr="0033382D">
              <w:rPr>
                <w:rFonts w:ascii="Times New Roman" w:hAnsi="Times New Roman"/>
                <w:sz w:val="24"/>
                <w:szCs w:val="28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 xml:space="preserve">Муниципальная программа не содержит показатели </w:t>
      </w:r>
      <w:proofErr w:type="gramStart"/>
      <w:r w:rsidRPr="0033382D">
        <w:rPr>
          <w:rFonts w:ascii="Times New Roman" w:hAnsi="Times New Roman"/>
          <w:bCs/>
          <w:sz w:val="20"/>
          <w:szCs w:val="20"/>
        </w:rPr>
        <w:t>оценки эффективности деятельности исполнительных органов государственной власти</w:t>
      </w:r>
      <w:proofErr w:type="gramEnd"/>
      <w:r w:rsidRPr="0033382D">
        <w:rPr>
          <w:rFonts w:ascii="Times New Roman" w:hAnsi="Times New Roman"/>
          <w:bCs/>
          <w:sz w:val="20"/>
          <w:szCs w:val="20"/>
        </w:rPr>
        <w:t xml:space="preserve"> Ханты-Мансийского автономного округа – Югры на 2019 – 2024 годы.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lastRenderedPageBreak/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 повышение </w:t>
      </w:r>
      <w:proofErr w:type="gramStart"/>
      <w:r>
        <w:rPr>
          <w:rFonts w:ascii="Times New Roman" w:hAnsi="Times New Roman"/>
          <w:bCs/>
          <w:sz w:val="28"/>
          <w:szCs w:val="28"/>
        </w:rPr>
        <w:t>энергетической</w:t>
      </w:r>
      <w:proofErr w:type="gramEnd"/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 xml:space="preserve">эффективности </w:t>
      </w:r>
      <w:proofErr w:type="gramStart"/>
      <w:r w:rsidRPr="007232CB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7232CB">
        <w:rPr>
          <w:rFonts w:ascii="Times New Roman" w:hAnsi="Times New Roman"/>
          <w:bCs/>
          <w:sz w:val="28"/>
          <w:szCs w:val="28"/>
        </w:rPr>
        <w:t xml:space="preserve">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 w:rsidRPr="007232CB">
        <w:rPr>
          <w:rFonts w:ascii="Times New Roman" w:hAnsi="Times New Roman"/>
          <w:bCs/>
          <w:sz w:val="28"/>
          <w:szCs w:val="28"/>
        </w:rPr>
        <w:t>районе</w:t>
      </w:r>
      <w:proofErr w:type="gramEnd"/>
      <w:r w:rsidRPr="007232CB">
        <w:rPr>
          <w:rFonts w:ascii="Times New Roman" w:hAnsi="Times New Roman"/>
          <w:bCs/>
          <w:sz w:val="28"/>
          <w:szCs w:val="28"/>
        </w:rPr>
        <w:t xml:space="preserve"> на 2019 – 2024 годы»</w:t>
      </w:r>
    </w:p>
    <w:p w:rsidR="00111819" w:rsidRPr="00BE5D9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12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муниципальных образований, по привлечению частных инвестиций в </w:t>
      </w:r>
      <w:proofErr w:type="gramStart"/>
      <w:r w:rsidRPr="00EC2280">
        <w:rPr>
          <w:rFonts w:ascii="Times New Roman" w:hAnsi="Times New Roman"/>
          <w:bCs/>
          <w:sz w:val="28"/>
          <w:szCs w:val="28"/>
        </w:rPr>
        <w:t>жилищно-коммунальный</w:t>
      </w:r>
      <w:proofErr w:type="gramEnd"/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BE5D9B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>2018</w:t>
      </w:r>
      <w:r w:rsidR="00BE5D9B">
        <w:rPr>
          <w:rFonts w:ascii="Times New Roman" w:hAnsi="Times New Roman"/>
          <w:bCs/>
          <w:sz w:val="28"/>
          <w:szCs w:val="28"/>
        </w:rPr>
        <w:t xml:space="preserve"> года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Pr="00BE5D9B" w:rsidRDefault="00111819" w:rsidP="00111819">
      <w:pPr>
        <w:spacing w:after="0" w:line="240" w:lineRule="auto"/>
        <w:rPr>
          <w:rFonts w:ascii="Times New Roman" w:hAnsi="Times New Roman"/>
          <w:bCs/>
          <w:sz w:val="16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 муниципального образования</w:t>
            </w:r>
            <w:r w:rsidR="00BE5D9B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BE5D9B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BE5D9B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E5D9B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18"/>
        <w:gridCol w:w="1871"/>
        <w:gridCol w:w="785"/>
        <w:gridCol w:w="785"/>
        <w:gridCol w:w="785"/>
        <w:gridCol w:w="785"/>
        <w:gridCol w:w="785"/>
        <w:gridCol w:w="785"/>
        <w:gridCol w:w="1756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горячей воды, расчеты за которую осуществляются с использованием приборов учета, в общем объеме воды, потребляемой (используемой) на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котором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D96085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4366"/>
        <w:gridCol w:w="2002"/>
        <w:gridCol w:w="2211"/>
        <w:gridCol w:w="1305"/>
        <w:gridCol w:w="1443"/>
        <w:gridCol w:w="1345"/>
        <w:gridCol w:w="1284"/>
      </w:tblGrid>
      <w:tr w:rsidR="009179C0" w:rsidRPr="00E07FCC" w:rsidTr="00BE5D9B">
        <w:trPr>
          <w:trHeight w:val="20"/>
        </w:trPr>
        <w:tc>
          <w:tcPr>
            <w:tcW w:w="455" w:type="pct"/>
            <w:vMerge w:val="restart"/>
            <w:shd w:val="clear" w:color="auto" w:fill="auto"/>
          </w:tcPr>
          <w:p w:rsidR="009179C0" w:rsidRPr="00E07FCC" w:rsidRDefault="009179C0" w:rsidP="00BE5D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</w:tcPr>
          <w:p w:rsidR="009179C0" w:rsidRPr="00E07FCC" w:rsidRDefault="009179C0" w:rsidP="00BE5D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</w:tcPr>
          <w:p w:rsidR="009179C0" w:rsidRPr="00E07FCC" w:rsidRDefault="009179C0" w:rsidP="00BE5D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</w:tcPr>
          <w:p w:rsidR="009179C0" w:rsidRPr="00E07FCC" w:rsidRDefault="009179C0" w:rsidP="00BE5D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</w:tcPr>
          <w:p w:rsidR="009179C0" w:rsidRPr="00E07FCC" w:rsidRDefault="009179C0" w:rsidP="00BE5D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BE5D9B">
        <w:trPr>
          <w:trHeight w:val="20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BE5D9B">
        <w:trPr>
          <w:trHeight w:val="2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BE5D9B">
        <w:trPr>
          <w:trHeight w:val="20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BE5D9B">
        <w:trPr>
          <w:trHeight w:val="20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BE5D9B">
        <w:trPr>
          <w:trHeight w:val="20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 xml:space="preserve">Развитие образования </w:t>
      </w:r>
      <w:proofErr w:type="gramStart"/>
      <w:r w:rsidRPr="00FF649A">
        <w:rPr>
          <w:rFonts w:ascii="Times New Roman" w:hAnsi="Times New Roman"/>
          <w:bCs/>
          <w:sz w:val="20"/>
          <w:szCs w:val="20"/>
        </w:rPr>
        <w:t>в</w:t>
      </w:r>
      <w:proofErr w:type="gramEnd"/>
      <w:r w:rsidRPr="00FF649A">
        <w:rPr>
          <w:rFonts w:ascii="Times New Roman" w:hAnsi="Times New Roman"/>
          <w:bCs/>
          <w:sz w:val="20"/>
          <w:szCs w:val="20"/>
        </w:rPr>
        <w:t xml:space="preserve"> </w:t>
      </w:r>
      <w:proofErr w:type="gramStart"/>
      <w:r w:rsidRPr="00FF649A">
        <w:rPr>
          <w:rFonts w:ascii="Times New Roman" w:hAnsi="Times New Roman"/>
          <w:bCs/>
          <w:sz w:val="20"/>
          <w:szCs w:val="20"/>
        </w:rPr>
        <w:t>Ханты-Мансийском</w:t>
      </w:r>
      <w:proofErr w:type="gramEnd"/>
      <w:r w:rsidRPr="00FF649A">
        <w:rPr>
          <w:rFonts w:ascii="Times New Roman" w:hAnsi="Times New Roman"/>
          <w:bCs/>
          <w:sz w:val="20"/>
          <w:szCs w:val="20"/>
        </w:rPr>
        <w:t xml:space="preserve"> районе на 2019</w:t>
      </w:r>
      <w:r w:rsidR="00BE5D9B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2021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D96085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E5D9B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 xml:space="preserve">бщественной территории мемориального комплекса «Аллея Славы»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по ул. Победы</w:t>
      </w:r>
      <w:r w:rsidR="00BE5D9B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BE5D9B" w:rsidRDefault="00AB30AF" w:rsidP="00A374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Перечень</w:t>
      </w:r>
      <w:r w:rsidR="00556AB6" w:rsidRPr="00BE5D9B">
        <w:rPr>
          <w:rFonts w:ascii="Times New Roman" w:hAnsi="Times New Roman"/>
          <w:sz w:val="28"/>
          <w:szCs w:val="28"/>
        </w:rPr>
        <w:t xml:space="preserve"> благоустройства</w:t>
      </w:r>
      <w:r w:rsidRPr="00BE5D9B">
        <w:rPr>
          <w:rFonts w:ascii="Times New Roman" w:hAnsi="Times New Roman"/>
          <w:sz w:val="28"/>
          <w:szCs w:val="28"/>
        </w:rPr>
        <w:t>:</w:t>
      </w:r>
    </w:p>
    <w:p w:rsidR="00AB30AF" w:rsidRPr="00BE5D9B" w:rsidRDefault="00255C64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У</w:t>
      </w:r>
      <w:r w:rsidR="00AB30AF" w:rsidRPr="00BE5D9B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BE5D9B" w:rsidRDefault="00255C64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Освещение</w:t>
      </w:r>
      <w:r w:rsidR="00BE5D9B">
        <w:rPr>
          <w:rFonts w:ascii="Times New Roman" w:hAnsi="Times New Roman"/>
          <w:sz w:val="28"/>
          <w:szCs w:val="28"/>
        </w:rPr>
        <w:t>.</w:t>
      </w:r>
    </w:p>
    <w:p w:rsidR="00255C64" w:rsidRPr="00BE5D9B" w:rsidRDefault="00255C64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A374C3">
        <w:rPr>
          <w:rFonts w:ascii="Times New Roman" w:hAnsi="Times New Roman"/>
          <w:sz w:val="28"/>
          <w:szCs w:val="28"/>
        </w:rPr>
        <w:t xml:space="preserve"> </w:t>
      </w:r>
      <w:r w:rsidRPr="00BE5D9B">
        <w:rPr>
          <w:rFonts w:ascii="Times New Roman" w:hAnsi="Times New Roman"/>
          <w:sz w:val="28"/>
          <w:szCs w:val="28"/>
        </w:rPr>
        <w:t>м</w:t>
      </w:r>
      <w:r w:rsidR="00DE4F82">
        <w:rPr>
          <w:rFonts w:ascii="Times New Roman" w:hAnsi="Times New Roman"/>
          <w:sz w:val="28"/>
          <w:szCs w:val="28"/>
        </w:rPr>
        <w:t>.</w:t>
      </w:r>
    </w:p>
    <w:p w:rsidR="00255C64" w:rsidRPr="00BE5D9B" w:rsidRDefault="00255C64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Устройство частичного ограждения (забора) – 186 м</w:t>
      </w:r>
      <w:r w:rsidR="00DE4F82">
        <w:rPr>
          <w:rFonts w:ascii="Times New Roman" w:hAnsi="Times New Roman"/>
          <w:sz w:val="28"/>
          <w:szCs w:val="28"/>
        </w:rPr>
        <w:t>.</w:t>
      </w:r>
    </w:p>
    <w:p w:rsidR="00255C64" w:rsidRPr="00BE5D9B" w:rsidRDefault="00255C64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BE5D9B" w:rsidRDefault="00BE5D9B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55C64" w:rsidRPr="00BE5D9B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0048B2" w:rsidRPr="00BE5D9B" w:rsidRDefault="000048B2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BE5D9B">
        <w:rPr>
          <w:rFonts w:ascii="Times New Roman" w:hAnsi="Times New Roman"/>
          <w:sz w:val="28"/>
          <w:szCs w:val="28"/>
        </w:rPr>
        <w:br/>
      </w:r>
      <w:r w:rsidR="00DE4F82">
        <w:rPr>
          <w:rFonts w:ascii="Times New Roman" w:hAnsi="Times New Roman"/>
          <w:sz w:val="28"/>
          <w:szCs w:val="28"/>
        </w:rPr>
        <w:t>65,7 м</w:t>
      </w:r>
      <w:r w:rsidR="00BE5D9B">
        <w:rPr>
          <w:rFonts w:ascii="Times New Roman" w:hAnsi="Times New Roman"/>
          <w:sz w:val="28"/>
          <w:szCs w:val="28"/>
        </w:rPr>
        <w:t xml:space="preserve"> </w:t>
      </w:r>
      <w:r w:rsidRPr="00BE5D9B">
        <w:rPr>
          <w:rFonts w:ascii="Times New Roman" w:hAnsi="Times New Roman"/>
          <w:sz w:val="28"/>
          <w:szCs w:val="28"/>
        </w:rPr>
        <w:t>п.</w:t>
      </w:r>
    </w:p>
    <w:p w:rsidR="00AB30AF" w:rsidRPr="00BE5D9B" w:rsidRDefault="00AB30AF" w:rsidP="00A374C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BE5D9B" w:rsidRDefault="00AB30AF" w:rsidP="00BE5D9B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E5D9B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BE5D9B">
        <w:rPr>
          <w:sz w:val="28"/>
          <w:szCs w:val="28"/>
        </w:rPr>
        <w:t xml:space="preserve"> </w:t>
      </w:r>
      <w:r w:rsidRPr="00BE5D9B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</w:t>
      </w:r>
      <w:r w:rsidR="00BE5D9B">
        <w:rPr>
          <w:sz w:val="28"/>
          <w:szCs w:val="28"/>
        </w:rPr>
        <w:t xml:space="preserve"> в основе своей –</w:t>
      </w:r>
      <w:r w:rsidRPr="00BE5D9B">
        <w:rPr>
          <w:sz w:val="28"/>
          <w:szCs w:val="28"/>
        </w:rPr>
        <w:t xml:space="preserve">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</w:t>
      </w:r>
      <w:proofErr w:type="gramEnd"/>
      <w:r w:rsidRPr="00BE5D9B">
        <w:rPr>
          <w:sz w:val="28"/>
          <w:szCs w:val="28"/>
        </w:rPr>
        <w:t xml:space="preserve"> именами прославленных земляков, героев труда и в</w:t>
      </w:r>
      <w:r w:rsidR="00BE5D9B">
        <w:rPr>
          <w:sz w:val="28"/>
          <w:szCs w:val="28"/>
        </w:rPr>
        <w:t>оинов-интернационалистов. Также</w:t>
      </w:r>
      <w:r w:rsidRPr="00BE5D9B">
        <w:rPr>
          <w:sz w:val="28"/>
          <w:szCs w:val="28"/>
        </w:rPr>
        <w:t xml:space="preserve"> комплекс «Аллея Славы» предполагает элементы озеленения,</w:t>
      </w:r>
      <w:r w:rsidR="00BE5D9B">
        <w:rPr>
          <w:sz w:val="28"/>
          <w:szCs w:val="28"/>
        </w:rPr>
        <w:t xml:space="preserve"> устройство покрытий, освещение</w:t>
      </w:r>
      <w:r w:rsidRPr="00BE5D9B">
        <w:rPr>
          <w:sz w:val="28"/>
          <w:szCs w:val="28"/>
        </w:rPr>
        <w:t xml:space="preserve"> мест отдыха населения. </w:t>
      </w:r>
    </w:p>
    <w:p w:rsidR="00AB30AF" w:rsidRPr="00BE5D9B" w:rsidRDefault="00BE5D9B" w:rsidP="00BE5D9B">
      <w:pPr>
        <w:autoSpaceDE w:val="0"/>
        <w:autoSpaceDN w:val="0"/>
        <w:adjustRightInd w:val="0"/>
        <w:spacing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BE5D9B">
        <w:rPr>
          <w:rStyle w:val="fontstyle01"/>
          <w:rFonts w:ascii="Times New Roman" w:hAnsi="Times New Roman"/>
        </w:rPr>
        <w:t>лощадь, на которой реализуется проект,</w:t>
      </w:r>
      <w:r w:rsidR="00A374C3">
        <w:rPr>
          <w:rStyle w:val="fontstyle01"/>
          <w:rFonts w:ascii="Times New Roman" w:hAnsi="Times New Roman"/>
        </w:rPr>
        <w:t xml:space="preserve"> </w:t>
      </w:r>
      <w:r w:rsidR="00AB30AF" w:rsidRPr="00BE5D9B">
        <w:rPr>
          <w:rStyle w:val="fontstyle01"/>
          <w:rFonts w:ascii="Times New Roman" w:hAnsi="Times New Roman"/>
        </w:rPr>
        <w:t>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BE5D9B">
        <w:rPr>
          <w:rStyle w:val="fontstyle01"/>
          <w:rFonts w:ascii="Times New Roman" w:hAnsi="Times New Roman"/>
        </w:rPr>
        <w:t>м.</w:t>
      </w: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374C3" w:rsidRDefault="00A374C3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374C3" w:rsidRDefault="00A374C3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374C3" w:rsidRDefault="00A374C3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374C3" w:rsidRDefault="00A374C3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0AF" w:rsidRPr="00BE5D9B" w:rsidRDefault="00AB30AF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Аллеи Славы. 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мкр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Pr="000570AF">
        <w:rPr>
          <w:rFonts w:ascii="Times New Roman" w:hAnsi="Times New Roman"/>
          <w:bCs/>
          <w:sz w:val="28"/>
          <w:szCs w:val="28"/>
        </w:rPr>
        <w:t xml:space="preserve">Победы (ул. Победы 4А, ул. Победы 8, ул. Победы 9, </w:t>
      </w:r>
      <w:proofErr w:type="gramEnd"/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520FF">
        <w:rPr>
          <w:rFonts w:ascii="Times New Roman" w:hAnsi="Times New Roman"/>
          <w:sz w:val="28"/>
          <w:szCs w:val="28"/>
        </w:rPr>
        <w:t>классический</w:t>
      </w:r>
      <w:proofErr w:type="gramEnd"/>
      <w:r w:rsidRPr="007520FF">
        <w:rPr>
          <w:rFonts w:ascii="Times New Roman" w:hAnsi="Times New Roman"/>
          <w:sz w:val="28"/>
          <w:szCs w:val="28"/>
        </w:rPr>
        <w:t xml:space="preserve">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706F13">
        <w:rPr>
          <w:rFonts w:ascii="Times New Roman" w:hAnsi="Times New Roman"/>
          <w:sz w:val="28"/>
          <w:szCs w:val="28"/>
        </w:rPr>
        <w:t>».</w:t>
      </w:r>
      <w:proofErr w:type="gramEnd"/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2" w:name="_GoBack"/>
      <w:bookmarkEnd w:id="2"/>
    </w:p>
    <w:sectPr w:rsidR="00236DF0" w:rsidSect="00D96085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126" w:rsidRDefault="00476126">
      <w:pPr>
        <w:spacing w:after="0" w:line="240" w:lineRule="auto"/>
      </w:pPr>
      <w:r>
        <w:separator/>
      </w:r>
    </w:p>
  </w:endnote>
  <w:endnote w:type="continuationSeparator" w:id="0">
    <w:p w:rsidR="00476126" w:rsidRDefault="00476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126" w:rsidRDefault="00476126">
      <w:pPr>
        <w:spacing w:after="0" w:line="240" w:lineRule="auto"/>
      </w:pPr>
      <w:r>
        <w:separator/>
      </w:r>
    </w:p>
  </w:footnote>
  <w:footnote w:type="continuationSeparator" w:id="0">
    <w:p w:rsidR="00476126" w:rsidRDefault="00476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66E" w:rsidRPr="00F17594" w:rsidRDefault="00DE266E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EA2039">
      <w:rPr>
        <w:rFonts w:ascii="Times New Roman" w:hAnsi="Times New Roman"/>
        <w:noProof/>
        <w:sz w:val="24"/>
        <w:szCs w:val="24"/>
      </w:rPr>
      <w:t>44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66E" w:rsidRPr="00DE266E" w:rsidRDefault="00DE266E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66E" w:rsidRDefault="00DE266E">
    <w:pPr>
      <w:pStyle w:val="aa"/>
      <w:jc w:val="center"/>
    </w:pPr>
  </w:p>
  <w:p w:rsidR="00DE266E" w:rsidRPr="00F17594" w:rsidRDefault="00DE266E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EA2039">
      <w:rPr>
        <w:rFonts w:ascii="Times New Roman" w:hAnsi="Times New Roman"/>
        <w:noProof/>
        <w:sz w:val="24"/>
        <w:szCs w:val="24"/>
      </w:rPr>
      <w:t>53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8C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B69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171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6789"/>
    <w:rsid w:val="003E757C"/>
    <w:rsid w:val="003E78E8"/>
    <w:rsid w:val="003F0F3B"/>
    <w:rsid w:val="003F0FE1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126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2B4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16B1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4F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13"/>
    <w:rsid w:val="00706FAE"/>
    <w:rsid w:val="0070755B"/>
    <w:rsid w:val="007076D2"/>
    <w:rsid w:val="00707B5D"/>
    <w:rsid w:val="00707E13"/>
    <w:rsid w:val="0071038C"/>
    <w:rsid w:val="00710446"/>
    <w:rsid w:val="00711A03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3D9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2C49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5D51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1EBD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37D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4C3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58E3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5D9B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FF7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5FB2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117"/>
    <w:rsid w:val="00D65846"/>
    <w:rsid w:val="00D66171"/>
    <w:rsid w:val="00D66CB4"/>
    <w:rsid w:val="00D66E34"/>
    <w:rsid w:val="00D6738C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6D7B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413"/>
    <w:rsid w:val="00DE086C"/>
    <w:rsid w:val="00DE1699"/>
    <w:rsid w:val="00DE1D31"/>
    <w:rsid w:val="00DE266E"/>
    <w:rsid w:val="00DE330E"/>
    <w:rsid w:val="00DE404B"/>
    <w:rsid w:val="00DE4467"/>
    <w:rsid w:val="00DE455F"/>
    <w:rsid w:val="00DE48A1"/>
    <w:rsid w:val="00DE4DB2"/>
    <w:rsid w:val="00DE4E86"/>
    <w:rsid w:val="00DE4F82"/>
    <w:rsid w:val="00DE5919"/>
    <w:rsid w:val="00DE5A44"/>
    <w:rsid w:val="00DE5F94"/>
    <w:rsid w:val="00DE66DD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7C4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039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483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emf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310E6-64EE-4554-9E63-E3FF5788E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12874</Words>
  <Characters>73385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3</cp:revision>
  <cp:lastPrinted>2019-11-13T04:03:00Z</cp:lastPrinted>
  <dcterms:created xsi:type="dcterms:W3CDTF">2019-11-13T05:00:00Z</dcterms:created>
  <dcterms:modified xsi:type="dcterms:W3CDTF">2019-11-13T05:02:00Z</dcterms:modified>
</cp:coreProperties>
</file>